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MT. VERNON COMMUNITY SCHOOL CORPORATION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2020-30 AUTHORIZING THE REDUCTION OF LINE ONE, TWO, OR ELEVEN WHEN THE 1782 BUDGET ORDER IS AVAILABLE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RESOLUTION NO. 2020-30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resolution is adopted by the Board of School Trustees of the Mt. Vernon Community School Corporation (the “School Corporation”) of Hancock County, Indiana.</w:t>
      </w:r>
    </w:p>
    <w:p w:rsidR="00000000" w:rsidDel="00000000" w:rsidP="00000000" w:rsidRDefault="00000000" w:rsidRPr="00000000" w14:paraId="00000008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WHEREAS, line one, two, or eleven are overstated in a manner that is not in the best interest of Mt. Vernon Community School Corporation,</w:t>
      </w:r>
    </w:p>
    <w:p w:rsidR="00000000" w:rsidDel="00000000" w:rsidP="00000000" w:rsidRDefault="00000000" w:rsidRPr="00000000" w14:paraId="0000000A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NOW THEREFORE BE IT RESOLVED, that the Treasurer and Chief Financial Officer are authorized to reduce the Education Fund, Debt Service Fund, Operations Fund, and/or Pension Bond Fund, at the time the 1782 notice is received if it is in the best interest of the School Corporation. </w:t>
      </w:r>
    </w:p>
    <w:p w:rsidR="00000000" w:rsidDel="00000000" w:rsidP="00000000" w:rsidRDefault="00000000" w:rsidRPr="00000000" w14:paraId="0000000C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Adopted this 17th day of August, 2020</w:t>
      </w:r>
    </w:p>
    <w:p w:rsidR="00000000" w:rsidDel="00000000" w:rsidP="00000000" w:rsidRDefault="00000000" w:rsidRPr="00000000" w14:paraId="0000000E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72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AYE</w:t>
        <w:tab/>
        <w:tab/>
        <w:tab/>
        <w:tab/>
        <w:tab/>
        <w:tab/>
        <w:tab/>
        <w:tab/>
        <w:t xml:space="preserve">NAY</w:t>
      </w:r>
    </w:p>
    <w:p w:rsidR="00000000" w:rsidDel="00000000" w:rsidP="00000000" w:rsidRDefault="00000000" w:rsidRPr="00000000" w14:paraId="00000010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2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3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4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5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</w:t>
        <w:tab/>
        <w:tab/>
        <w:tab/>
        <w:t xml:space="preserve">_________________________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ATTEST: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Beth Smith, Secretary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