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ind w:left="4406"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before="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Heading1"/>
        <w:spacing w:before="61" w:lineRule="auto"/>
        <w:ind w:right="112" w:firstLine="720"/>
        <w:jc w:val="center"/>
        <w:rPr>
          <w:b w:val="1"/>
          <w:sz w:val="24"/>
          <w:szCs w:val="24"/>
        </w:rPr>
      </w:pPr>
      <w:r w:rsidDel="00000000" w:rsidR="00000000" w:rsidRPr="00000000">
        <w:rPr>
          <w:b w:val="1"/>
          <w:sz w:val="24"/>
          <w:szCs w:val="24"/>
          <w:rtl w:val="0"/>
        </w:rPr>
        <w:t xml:space="preserve">                  RESOLUTION 2021-19  AUTHORIZING</w:t>
      </w:r>
    </w:p>
    <w:p w:rsidR="00000000" w:rsidDel="00000000" w:rsidP="00000000" w:rsidRDefault="00000000" w:rsidRPr="00000000" w14:paraId="00000007">
      <w:pPr>
        <w:spacing w:before="36" w:line="260" w:lineRule="auto"/>
        <w:ind w:left="2880" w:right="2160"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SALE OF REAL ESTATE </w:t>
      </w:r>
    </w:p>
    <w:p w:rsidR="00000000" w:rsidDel="00000000" w:rsidP="00000000" w:rsidRDefault="00000000" w:rsidRPr="00000000" w14:paraId="00000008">
      <w:pPr>
        <w:spacing w:before="36" w:line="260" w:lineRule="auto"/>
        <w:ind w:left="3796" w:right="3861"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before="7"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a regular meeting held on the </w:t>
      </w:r>
      <w:r w:rsidDel="00000000" w:rsidR="00000000" w:rsidRPr="00000000">
        <w:rPr>
          <w:rFonts w:ascii="Times New Roman" w:cs="Times New Roman" w:eastAsia="Times New Roman" w:hAnsi="Times New Roman"/>
          <w:rtl w:val="0"/>
        </w:rPr>
        <w:t xml:space="preserve">June 21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2021 attended by the members of the Board of Directors of Mt. Vernon Community School Corporation the following resolution, upon motion duly made and seconded, was passed by the Board of Directors:</w:t>
      </w:r>
    </w:p>
    <w:p w:rsidR="00000000" w:rsidDel="00000000" w:rsidP="00000000" w:rsidRDefault="00000000" w:rsidRPr="00000000" w14:paraId="0000000A">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before="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WHEREAS, IT IS THE DESIRE OF THE MEMBERS OF THE BOARD OF DIRECTORS OF </w:t>
      </w:r>
    </w:p>
    <w:p w:rsidR="00000000" w:rsidDel="00000000" w:rsidP="00000000" w:rsidRDefault="00000000" w:rsidRPr="00000000" w14:paraId="0000000C">
      <w:pPr>
        <w:spacing w:before="7"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 VERNON COMMUNITY SCHOOL CORPORATION TO ACCEPT THE OFFER MADE BY DENNIS L. FRY OR FOR THE PROPERTY LOCATED AT N. 600 WEST AND W. 100 NORTH GREENFIELD, INDIANA 46140</w:t>
      </w:r>
    </w:p>
    <w:p w:rsidR="00000000" w:rsidDel="00000000" w:rsidP="00000000" w:rsidRDefault="00000000" w:rsidRPr="00000000" w14:paraId="0000000D">
      <w:pPr>
        <w:spacing w:before="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0E">
      <w:pPr>
        <w:spacing w:before="7"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w:t>
      </w:r>
    </w:p>
    <w:p w:rsidR="00000000" w:rsidDel="00000000" w:rsidP="00000000" w:rsidRDefault="00000000" w:rsidRPr="00000000" w14:paraId="0000000F">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before="1"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THE BOARD OF DIRECTORS HAS ELECTED KELLIE FREEMAN AS PRESIDENT OF THE CORPORATION AND SHANNON WALLS AS SECRETARY OF THE CORPORATION, AND HAS AUTHORIZED THOSE INDIVIDUALS TO CONSUMMATE THE REAL ESTATE TRANSACTION WITH THE BUYER AS DESCRIBED ABOVE; </w:t>
      </w:r>
    </w:p>
    <w:p w:rsidR="00000000" w:rsidDel="00000000" w:rsidP="00000000" w:rsidRDefault="00000000" w:rsidRPr="00000000" w14:paraId="00000011">
      <w:pPr>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r>
    </w:p>
    <w:p w:rsidR="00000000" w:rsidDel="00000000" w:rsidP="00000000" w:rsidRDefault="00000000" w:rsidRPr="00000000" w14:paraId="00000012">
      <w:pPr>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NOW IT IS THEREFORE RESOLVED AS FOLLOWS:</w:t>
      </w:r>
    </w:p>
    <w:p w:rsidR="00000000" w:rsidDel="00000000" w:rsidP="00000000" w:rsidRDefault="00000000" w:rsidRPr="00000000" w14:paraId="00000013">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80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of Directors hereby authorizes </w:t>
      </w:r>
      <w:r w:rsidDel="00000000" w:rsidR="00000000" w:rsidRPr="00000000">
        <w:rPr>
          <w:rFonts w:ascii="Times New Roman" w:cs="Times New Roman" w:eastAsia="Times New Roman" w:hAnsi="Times New Roman"/>
          <w:rtl w:val="0"/>
        </w:rPr>
        <w:t xml:space="preserve">KELLIE FREEMAN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capacity as PRESIDENT of Mt. Vernon Community School Corporation to accept the offer of a gross amount due </w:t>
      </w:r>
      <w:r w:rsidDel="00000000" w:rsidR="00000000" w:rsidRPr="00000000">
        <w:rPr>
          <w:rFonts w:ascii="Times New Roman" w:cs="Times New Roman" w:eastAsia="Times New Roman" w:hAnsi="Times New Roman"/>
          <w:rtl w:val="0"/>
        </w:rPr>
        <w:t xml:space="preserve">to the seller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(Mt. </w:t>
      </w:r>
      <w:r w:rsidDel="00000000" w:rsidR="00000000" w:rsidRPr="00000000">
        <w:rPr>
          <w:rFonts w:ascii="Times New Roman" w:cs="Times New Roman" w:eastAsia="Times New Roman" w:hAnsi="Times New Roman"/>
          <w:rtl w:val="0"/>
        </w:rPr>
        <w:t xml:space="preserve">Vernon Community School Corporation)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 </w:t>
      </w:r>
      <w:r w:rsidDel="00000000" w:rsidR="00000000" w:rsidRPr="00000000">
        <w:rPr>
          <w:rFonts w:ascii="Times New Roman" w:cs="Times New Roman" w:eastAsia="Times New Roman" w:hAnsi="Times New Roman"/>
          <w:rtl w:val="0"/>
        </w:rPr>
        <w:t xml:space="preserve">$1,781,023.86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from </w:t>
      </w:r>
      <w:r w:rsidDel="00000000" w:rsidR="00000000" w:rsidRPr="00000000">
        <w:rPr>
          <w:rFonts w:ascii="Times New Roman" w:cs="Times New Roman" w:eastAsia="Times New Roman" w:hAnsi="Times New Roman"/>
          <w:rtl w:val="0"/>
        </w:rPr>
        <w:t xml:space="preserve">Dennis L. Fry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the property at </w:t>
      </w:r>
      <w:r w:rsidDel="00000000" w:rsidR="00000000" w:rsidRPr="00000000">
        <w:rPr>
          <w:rFonts w:ascii="Times New Roman" w:cs="Times New Roman" w:eastAsia="Times New Roman" w:hAnsi="Times New Roman"/>
          <w:rtl w:val="0"/>
        </w:rPr>
        <w:t xml:space="preserve">N. 600 West &amp; W. 100 North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to auth</w:t>
      </w:r>
      <w:r w:rsidDel="00000000" w:rsidR="00000000" w:rsidRPr="00000000">
        <w:rPr>
          <w:rFonts w:ascii="Times New Roman" w:cs="Times New Roman" w:eastAsia="Times New Roman" w:hAnsi="Times New Roman"/>
          <w:rtl w:val="0"/>
        </w:rPr>
        <w:t xml:space="preserve">orize the Chief Financial Officer of the corporation 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execute any additional documents necessary to finalize that transaction.</w:t>
      </w:r>
    </w:p>
    <w:p w:rsidR="00000000" w:rsidDel="00000000" w:rsidP="00000000" w:rsidRDefault="00000000" w:rsidRPr="00000000" w14:paraId="00000015">
      <w:pPr>
        <w:spacing w:line="391" w:lineRule="auto"/>
        <w:ind w:left="1620" w:right="45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391" w:lineRule="auto"/>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THEIR SIGNATURES BELOW,  KELLIE FREEMAN, President of the Corporation and SHANNON WALLS, Secretary of the Corporation; affirm that this is a true and accurate copy of the Corporate Resolution duly passed by the Board of Directors of the Regular Meeting of Mt. Vernon Community School Corporation held on the date stated above.</w:t>
      </w:r>
    </w:p>
    <w:p w:rsidR="00000000" w:rsidDel="00000000" w:rsidP="00000000" w:rsidRDefault="00000000" w:rsidRPr="00000000" w14:paraId="00000017">
      <w:pPr>
        <w:spacing w:line="391" w:lineRule="auto"/>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391"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rtl w:val="0"/>
        </w:rPr>
        <w:tab/>
        <w:tab/>
        <w:t xml:space="preserve">_________________________________________</w:t>
      </w:r>
      <w:r w:rsidDel="00000000" w:rsidR="00000000" w:rsidRPr="00000000">
        <w:rPr>
          <w:rFonts w:ascii="Times New Roman" w:cs="Times New Roman" w:eastAsia="Times New Roman" w:hAnsi="Times New Roman"/>
          <w:b w:val="1"/>
          <w:sz w:val="21"/>
          <w:szCs w:val="21"/>
          <w:u w:val="single"/>
          <w:rtl w:val="0"/>
        </w:rPr>
        <w:t xml:space="preserve">                                                                                     </w:t>
      </w:r>
      <w:r w:rsidDel="00000000" w:rsidR="00000000" w:rsidRPr="00000000">
        <w:rPr>
          <w:rtl w:val="0"/>
        </w:rPr>
      </w:r>
    </w:p>
    <w:p w:rsidR="00000000" w:rsidDel="00000000" w:rsidP="00000000" w:rsidRDefault="00000000" w:rsidRPr="00000000" w14:paraId="00000019">
      <w:pPr>
        <w:spacing w:line="39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1"/>
          <w:szCs w:val="21"/>
          <w:rtl w:val="0"/>
        </w:rPr>
        <w:tab/>
        <w:tab/>
      </w: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1A">
      <w:pPr>
        <w:spacing w:line="391"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p w:rsidR="00000000" w:rsidDel="00000000" w:rsidP="00000000" w:rsidRDefault="00000000" w:rsidRPr="00000000" w14:paraId="0000001B">
      <w:pPr>
        <w:spacing w:line="39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line="391" w:lineRule="auto"/>
        <w:ind w:left="720" w:firstLine="72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rtl w:val="0"/>
        </w:rPr>
        <w:t xml:space="preserve">_________________________________________</w:t>
      </w:r>
      <w:r w:rsidDel="00000000" w:rsidR="00000000" w:rsidRPr="00000000">
        <w:rPr>
          <w:rFonts w:ascii="Times New Roman" w:cs="Times New Roman" w:eastAsia="Times New Roman" w:hAnsi="Times New Roman"/>
          <w:b w:val="1"/>
          <w:sz w:val="21"/>
          <w:szCs w:val="21"/>
          <w:u w:val="single"/>
          <w:rtl w:val="0"/>
        </w:rPr>
        <w:t xml:space="preserve">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ab/>
        <w:tab/>
      </w: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0">
      <w:pPr>
        <w:spacing w:before="4" w:lineRule="auto"/>
        <w:rPr>
          <w:rFonts w:ascii="Times New Roman" w:cs="Times New Roman" w:eastAsia="Times New Roman" w:hAnsi="Times New Roman"/>
          <w:b w:val="1"/>
          <w:sz w:val="21"/>
          <w:szCs w:val="21"/>
        </w:rPr>
      </w:pPr>
      <w:r w:rsidDel="00000000" w:rsidR="00000000" w:rsidRPr="00000000">
        <w:rPr>
          <w:rtl w:val="0"/>
        </w:rPr>
      </w:r>
    </w:p>
    <w:sectPr>
      <w:headerReference r:id="rId7" w:type="default"/>
      <w:pgSz w:h="15840" w:w="12240" w:orient="portrait"/>
      <w:pgMar w:bottom="274" w:top="245" w:left="245" w:right="16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14.399999999999999" w:lineRule="auto"/>
      <w:rPr>
        <w:sz w:val="4"/>
        <w:szCs w:val="4"/>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4445</wp:posOffset>
              </wp:positionH>
              <wp:positionV relativeFrom="page">
                <wp:posOffset>13970</wp:posOffset>
              </wp:positionV>
              <wp:extent cx="7767955" cy="1270"/>
              <wp:effectExtent b="0" l="0" r="0" t="0"/>
              <wp:wrapNone/>
              <wp:docPr id="2" name=""/>
              <a:graphic>
                <a:graphicData uri="http://schemas.microsoft.com/office/word/2010/wordprocessingGroup">
                  <wpg:wgp>
                    <wpg:cNvGrpSpPr/>
                    <wpg:grpSpPr>
                      <a:xfrm>
                        <a:off x="1462023" y="3779365"/>
                        <a:ext cx="7767955" cy="1270"/>
                        <a:chOff x="1462023" y="3779365"/>
                        <a:chExt cx="7767955" cy="1270"/>
                      </a:xfrm>
                    </wpg:grpSpPr>
                    <wpg:grpSp>
                      <wpg:cNvGrpSpPr/>
                      <wpg:grpSpPr>
                        <a:xfrm>
                          <a:off x="1462023" y="3779365"/>
                          <a:ext cx="7767955" cy="1270"/>
                          <a:chOff x="1462023" y="3779365"/>
                          <a:chExt cx="7767955" cy="1270"/>
                        </a:xfrm>
                      </wpg:grpSpPr>
                      <wps:wsp>
                        <wps:cNvSpPr/>
                        <wps:cNvPr id="3" name="Shape 3"/>
                        <wps:spPr>
                          <a:xfrm>
                            <a:off x="1462023" y="3779365"/>
                            <a:ext cx="7767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62023" y="3779365"/>
                            <a:ext cx="7767955" cy="1270"/>
                            <a:chOff x="0" y="0"/>
                            <a:chExt cx="7767955" cy="1270"/>
                          </a:xfrm>
                        </wpg:grpSpPr>
                        <wps:wsp>
                          <wps:cNvSpPr/>
                          <wps:cNvPr id="5" name="Shape 5"/>
                          <wps:spPr>
                            <a:xfrm>
                              <a:off x="0" y="0"/>
                              <a:ext cx="7767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7767955" cy="1270"/>
                            </a:xfrm>
                            <a:custGeom>
                              <a:rect b="b" l="l" r="r" t="t"/>
                              <a:pathLst>
                                <a:path extrusionOk="0" h="1270" w="7767955">
                                  <a:moveTo>
                                    <a:pt x="0" y="0"/>
                                  </a:moveTo>
                                  <a:lnTo>
                                    <a:pt x="7767955" y="0"/>
                                  </a:lnTo>
                                </a:path>
                              </a:pathLst>
                            </a:custGeom>
                            <a:noFill/>
                            <a:ln cap="flat" cmpd="sng" w="274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4445</wp:posOffset>
              </wp:positionH>
              <wp:positionV relativeFrom="page">
                <wp:posOffset>13970</wp:posOffset>
              </wp:positionV>
              <wp:extent cx="7767955" cy="127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67955" cy="127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 w:lineRule="auto"/>
    </w:pPr>
    <w:rPr>
      <w:rFonts w:ascii="Times New Roman" w:cs="Times New Roman" w:eastAsia="Times New Roman" w:hAnsi="Times New Roman"/>
      <w:sz w:val="30"/>
      <w:szCs w:val="3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36" w:lineRule="auto"/>
    </w:pPr>
    <w:rPr>
      <w:rFonts w:ascii="Times New Roman" w:cs="Times New Roman" w:eastAsia="Times New Roman" w:hAnsi="Times New Roman"/>
      <w:sz w:val="30"/>
      <w:szCs w:val="3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9550DF"/>
  </w:style>
  <w:style w:type="paragraph" w:styleId="Heading1">
    <w:name w:val="heading 1"/>
    <w:basedOn w:val="Normal"/>
    <w:uiPriority w:val="1"/>
    <w:qFormat w:val="1"/>
    <w:rsid w:val="009550DF"/>
    <w:pPr>
      <w:spacing w:before="36"/>
      <w:outlineLvl w:val="0"/>
    </w:pPr>
    <w:rPr>
      <w:rFonts w:ascii="Times New Roman" w:eastAsia="Times New Roman" w:hAnsi="Times New Roman"/>
      <w:sz w:val="30"/>
      <w:szCs w:val="3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9550DF"/>
    <w:pPr>
      <w:ind w:left="1490"/>
    </w:pPr>
    <w:rPr>
      <w:rFonts w:ascii="Times New Roman" w:eastAsia="Times New Roman" w:hAnsi="Times New Roman"/>
      <w:sz w:val="27"/>
      <w:szCs w:val="27"/>
    </w:rPr>
  </w:style>
  <w:style w:type="paragraph" w:styleId="ListParagraph">
    <w:name w:val="List Paragraph"/>
    <w:basedOn w:val="Normal"/>
    <w:uiPriority w:val="1"/>
    <w:qFormat w:val="1"/>
    <w:rsid w:val="009550DF"/>
  </w:style>
  <w:style w:type="paragraph" w:styleId="TableParagraph" w:customStyle="1">
    <w:name w:val="Table Paragraph"/>
    <w:basedOn w:val="Normal"/>
    <w:uiPriority w:val="1"/>
    <w:qFormat w:val="1"/>
    <w:rsid w:val="009550DF"/>
  </w:style>
  <w:style w:type="paragraph" w:styleId="Header">
    <w:name w:val="header"/>
    <w:basedOn w:val="Normal"/>
    <w:link w:val="HeaderChar"/>
    <w:uiPriority w:val="99"/>
    <w:semiHidden w:val="1"/>
    <w:unhideWhenUsed w:val="1"/>
    <w:rsid w:val="00F474D6"/>
    <w:pPr>
      <w:tabs>
        <w:tab w:val="center" w:pos="4680"/>
        <w:tab w:val="right" w:pos="9360"/>
      </w:tabs>
    </w:pPr>
  </w:style>
  <w:style w:type="character" w:styleId="HeaderChar" w:customStyle="1">
    <w:name w:val="Header Char"/>
    <w:basedOn w:val="DefaultParagraphFont"/>
    <w:link w:val="Header"/>
    <w:uiPriority w:val="99"/>
    <w:semiHidden w:val="1"/>
    <w:rsid w:val="00F474D6"/>
  </w:style>
  <w:style w:type="paragraph" w:styleId="Footer">
    <w:name w:val="footer"/>
    <w:basedOn w:val="Normal"/>
    <w:link w:val="FooterChar"/>
    <w:uiPriority w:val="99"/>
    <w:semiHidden w:val="1"/>
    <w:unhideWhenUsed w:val="1"/>
    <w:rsid w:val="00F474D6"/>
    <w:pPr>
      <w:tabs>
        <w:tab w:val="center" w:pos="4680"/>
        <w:tab w:val="right" w:pos="9360"/>
      </w:tabs>
    </w:pPr>
  </w:style>
  <w:style w:type="character" w:styleId="FooterChar" w:customStyle="1">
    <w:name w:val="Footer Char"/>
    <w:basedOn w:val="DefaultParagraphFont"/>
    <w:link w:val="Footer"/>
    <w:uiPriority w:val="99"/>
    <w:semiHidden w:val="1"/>
    <w:rsid w:val="00F474D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fAvOyUzm/cfg5aO05LBB6FtMuw==">AMUW2mWRDToKEdk/2ZkzEQh6PW6i57la9XEXvrWhh+qckm6fE885/pM0/KDuyxU2vgqk3J22mitkvlGRb1bjtGqDISjQli3X+JputcAHhDacJiqo2RYDBsQ=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2020-06-23T12:30:00Z</dcterms:created>
  <dc:creator>Moore, Patrick (INDOT)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LastSaved">
    <vt:filetime>2016-03-30T00:00:00Z</vt:filetime>
  </property>
</Properties>
</file>