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2021-29 AUTHORIZING THE REDUCTION OF LINE ONE, TWO, OR ELEVEN WHEN THE 1782 BUDGET ORDER IS AVAILABLE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2021-29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line one, two, or eleven are overstated in a manner that is not in the best interest of Mt. Vernon Community School Corporation,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and Chief Financial Officer are authorized to reduce the Education Fund, Debt Service Fund, Operations Fund, and/or Pension Bond Fund, at the time the 1782 notice is received if it is in the best interest of the School Corporation. 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