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before="1" w:lineRule="auto"/>
        <w:jc w:val="center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1"/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MT. VERNON COMMUNITY SCHOOL CORPORATION</w:t>
      </w:r>
    </w:p>
    <w:p w:rsidR="00000000" w:rsidDel="00000000" w:rsidP="00000000" w:rsidRDefault="00000000" w:rsidRPr="00000000" w14:paraId="00000003">
      <w:pPr>
        <w:pageBreakBefore w:val="0"/>
        <w:widowControl w:val="1"/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widowControl w:val="1"/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RESOLUTION AUTHORIZING REQUESTING AND APPROVING ADDITIONAL APPROPRIATION FOR THE 2019 OPERATIONS FUND</w:t>
      </w:r>
    </w:p>
    <w:p w:rsidR="00000000" w:rsidDel="00000000" w:rsidP="00000000" w:rsidRDefault="00000000" w:rsidRPr="00000000" w14:paraId="00000005">
      <w:pPr>
        <w:pageBreakBefore w:val="0"/>
        <w:widowControl w:val="1"/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widowControl w:val="1"/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RESOLUTION NO. 2021-34</w:t>
      </w:r>
    </w:p>
    <w:p w:rsidR="00000000" w:rsidDel="00000000" w:rsidP="00000000" w:rsidRDefault="00000000" w:rsidRPr="00000000" w14:paraId="00000007">
      <w:pPr>
        <w:pageBreakBefore w:val="0"/>
        <w:widowControl w:val="1"/>
        <w:spacing w:line="276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widowControl w:val="1"/>
        <w:spacing w:line="276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resolution is adopted by the Board of School Trustees of the Mt. Vernon Community School Corporation (the “School Corporation”) of Hancock County, Indiana.</w:t>
      </w:r>
    </w:p>
    <w:p w:rsidR="00000000" w:rsidDel="00000000" w:rsidP="00000000" w:rsidRDefault="00000000" w:rsidRPr="00000000" w14:paraId="00000009">
      <w:pPr>
        <w:pageBreakBefore w:val="0"/>
        <w:spacing w:before="11" w:lineRule="auto"/>
        <w:jc w:val="center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20" w:right="118" w:hanging="10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WHEREAS, it has been determined that it is now necessary to appropriate money in the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8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Mt. Vernon Community School Corporation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Construction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Fund;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118" w:hanging="10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20" w:right="118" w:hanging="10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THEN BE IT HEREBY RESOLVED, that the Board of School Trustees of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Mt. Vernon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8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Community School Corporation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Hancock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County, that for the expenses of the taxing unit the following additional sums of money are hereby appropriated out of the funds named and for the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8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purposes specified, subject to laws governing the same: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118" w:hanging="10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39"/>
        </w:tabs>
        <w:spacing w:after="0" w:before="0" w:line="240" w:lineRule="auto"/>
        <w:ind w:left="90" w:right="0" w:hanging="10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Fund Name: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Construction Fund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 xml:space="preserve">Amount Requested</w:t>
        <w:tab/>
        <w:t xml:space="preserve">Amount Approved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2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0" w:before="0" w:line="240" w:lineRule="auto"/>
        <w:ind w:left="100" w:right="0" w:hanging="10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Major Classification:</w:t>
      </w:r>
    </w:p>
    <w:p w:rsidR="00000000" w:rsidDel="00000000" w:rsidP="00000000" w:rsidRDefault="00000000" w:rsidRPr="00000000" w14:paraId="00000014">
      <w:pPr>
        <w:pageBreakBefore w:val="0"/>
        <w:ind w:left="9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10000 Instruction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ab/>
        <w:tab/>
        <w:tab/>
        <w:t xml:space="preserve">  </w:t>
      </w:r>
    </w:p>
    <w:p w:rsidR="00000000" w:rsidDel="00000000" w:rsidP="00000000" w:rsidRDefault="00000000" w:rsidRPr="00000000" w14:paraId="00000015">
      <w:pPr>
        <w:pageBreakBefore w:val="0"/>
        <w:ind w:left="9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20000 Support Services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ab/>
        <w:tab/>
        <w:tab/>
        <w:t xml:space="preserve">  </w:t>
      </w:r>
    </w:p>
    <w:p w:rsidR="00000000" w:rsidDel="00000000" w:rsidP="00000000" w:rsidRDefault="00000000" w:rsidRPr="00000000" w14:paraId="00000016">
      <w:pPr>
        <w:pageBreakBefore w:val="0"/>
        <w:ind w:left="9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30000 Community Services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ab/>
        <w:tab/>
        <w:tab/>
        <w:t xml:space="preserve">  </w:t>
      </w:r>
    </w:p>
    <w:p w:rsidR="00000000" w:rsidDel="00000000" w:rsidP="00000000" w:rsidRDefault="00000000" w:rsidRPr="00000000" w14:paraId="00000017">
      <w:pPr>
        <w:pageBreakBefore w:val="0"/>
        <w:ind w:left="9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40000 Nonprogrammed Charges</w:t>
        <w:tab/>
        <w:tab/>
        <w:tab/>
        <w:t xml:space="preserve">   $1,000,000.00</w:t>
        <w:tab/>
        <w:t xml:space="preserve">$1,000,000..00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ind w:left="9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50000 Debt Services</w:t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ind w:left="9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ind w:left="9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ind w:left="9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Total for the Construction Fund:</w:t>
        <w:tab/>
        <w:tab/>
        <w:tab/>
        <w:tab/>
        <w:tab/>
        <w:tab/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$1,000,000.00 </w:t>
      </w:r>
    </w:p>
    <w:p w:rsidR="00000000" w:rsidDel="00000000" w:rsidP="00000000" w:rsidRDefault="00000000" w:rsidRPr="00000000" w14:paraId="0000001C">
      <w:pPr>
        <w:pageBreakBefore w:val="0"/>
        <w:ind w:left="9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widowControl w:val="1"/>
        <w:spacing w:line="276" w:lineRule="auto"/>
        <w:ind w:firstLine="72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Adopted this 20th day of September,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before="8" w:lineRule="auto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ind w:left="5133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</w:rPr>
        <mc:AlternateContent>
          <mc:Choice Requires="wpg">
            <w:drawing>
              <wp:inline distB="0" distT="0" distL="0" distR="0">
                <wp:extent cx="2056765" cy="8255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6" y="6"/>
                          <a:ext cx="2056765" cy="8255"/>
                          <a:chOff x="6" y="6"/>
                          <a:chExt cx="6365487" cy="3775867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4317618" y="3775873"/>
                            <a:ext cx="204787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" name="Shape 3"/>
                        <wps:spPr>
                          <a:xfrm>
                            <a:off x="6" y="6"/>
                            <a:ext cx="3226" cy="2"/>
                          </a:xfrm>
                          <a:custGeom>
                            <a:rect b="b" l="l" r="r" t="t"/>
                            <a:pathLst>
                              <a:path extrusionOk="0" h="120000" w="3226">
                                <a:moveTo>
                                  <a:pt x="0" y="0"/>
                                </a:moveTo>
                                <a:lnTo>
                                  <a:pt x="3226" y="0"/>
                                </a:ln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056765" cy="8255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6765" cy="825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widowControl w:val="1"/>
        <w:spacing w:line="276" w:lineRule="auto"/>
        <w:ind w:left="720"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AYE</w:t>
        <w:tab/>
        <w:tab/>
        <w:tab/>
        <w:tab/>
        <w:tab/>
        <w:tab/>
        <w:tab/>
        <w:tab/>
        <w:t xml:space="preserve">NAY</w:t>
      </w:r>
    </w:p>
    <w:p w:rsidR="00000000" w:rsidDel="00000000" w:rsidP="00000000" w:rsidRDefault="00000000" w:rsidRPr="00000000" w14:paraId="00000022">
      <w:pPr>
        <w:pageBreakBefore w:val="0"/>
        <w:widowControl w:val="1"/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widowControl w:val="1"/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24">
      <w:pPr>
        <w:pageBreakBefore w:val="0"/>
        <w:widowControl w:val="1"/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25">
      <w:pPr>
        <w:pageBreakBefore w:val="0"/>
        <w:widowControl w:val="1"/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26">
      <w:pPr>
        <w:pageBreakBefore w:val="0"/>
        <w:widowControl w:val="1"/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27">
      <w:pPr>
        <w:pageBreakBefore w:val="0"/>
        <w:widowControl w:val="1"/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28">
      <w:pPr>
        <w:pageBreakBefore w:val="0"/>
        <w:widowControl w:val="1"/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widowControl w:val="1"/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ATTEST:</w:t>
      </w:r>
    </w:p>
    <w:p w:rsidR="00000000" w:rsidDel="00000000" w:rsidP="00000000" w:rsidRDefault="00000000" w:rsidRPr="00000000" w14:paraId="0000002A">
      <w:pPr>
        <w:pageBreakBefore w:val="0"/>
        <w:widowControl w:val="1"/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widowControl w:val="1"/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</w:t>
      </w:r>
    </w:p>
    <w:p w:rsidR="00000000" w:rsidDel="00000000" w:rsidP="00000000" w:rsidRDefault="00000000" w:rsidRPr="00000000" w14:paraId="0000002C">
      <w:pPr>
        <w:pageBreakBefore w:val="0"/>
        <w:widowControl w:val="1"/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Secretary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widowControl w:val="1"/>
        <w:spacing w:line="276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pacing w:before="7" w:lineRule="auto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42" w:right="4484" w:hanging="55.99999999999994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20160" w:w="12240" w:orient="portrait"/>
      <w:pgMar w:bottom="280" w:top="1380" w:left="1340" w:right="13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ind w:left="100"/>
    </w:pPr>
    <w:rPr>
      <w:rFonts w:ascii="Arial" w:cs="Arial" w:eastAsia="Arial" w:hAnsi="Arial"/>
    </w:rPr>
  </w:style>
  <w:style w:type="paragraph" w:styleId="Heading2">
    <w:name w:val="heading 2"/>
    <w:basedOn w:val="Normal"/>
    <w:next w:val="Normal"/>
    <w:pPr>
      <w:pageBreakBefore w:val="0"/>
      <w:ind w:left="1900"/>
    </w:pPr>
    <w:rPr>
      <w:rFonts w:ascii="Arial" w:cs="Arial" w:eastAsia="Arial" w:hAnsi="Arial"/>
      <w:b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