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F7AAC" w:rsidRDefault="00A377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MT. VERNON COMMUNITY SCHOOL CORPORATION</w:t>
      </w:r>
    </w:p>
    <w:p w14:paraId="00000002" w14:textId="77777777" w:rsidR="001F7AAC" w:rsidRDefault="001F7A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1F7AAC" w:rsidRDefault="00A377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PRELIMINARY DETERMINATION </w:t>
      </w:r>
    </w:p>
    <w:p w14:paraId="00000004" w14:textId="77777777" w:rsidR="001F7AAC" w:rsidRDefault="001F7A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1F7AAC" w:rsidRDefault="00A377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 NO. 2021-39</w:t>
      </w:r>
    </w:p>
    <w:p w14:paraId="00000006" w14:textId="77777777" w:rsidR="001F7AAC" w:rsidRDefault="001F7A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33839725" w:rsidR="001F7AAC" w:rsidRDefault="00A3770C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 Mt. Vernon Community School Corporation (the "School Corporation") published a Notice of Preliminary Determination Hearings on September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2021 in the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Greenfield Daily Reporter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respect to Mt. Vernon Community School Corporation 2022 School Bus Replacement Plan which includes the acquisition of six school buses for 2022 (collectively, the "Plan"); and</w:t>
      </w:r>
    </w:p>
    <w:p w14:paraId="00000008" w14:textId="77777777" w:rsidR="001F7AAC" w:rsidRDefault="00A3770C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 the preliminary determination hearing 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held on October 4,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2021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14:paraId="00000009" w14:textId="77777777" w:rsidR="001F7AAC" w:rsidRDefault="00A3770C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>, the School Corporation has made the following information available to the public at the public hearings:  (a) the result of the Schools Corporation's current and projected annual debt service payments divided by th</w:t>
      </w:r>
      <w:r>
        <w:rPr>
          <w:rFonts w:ascii="Times New Roman" w:eastAsia="Times New Roman" w:hAnsi="Times New Roman" w:cs="Times New Roman"/>
          <w:sz w:val="24"/>
          <w:szCs w:val="24"/>
        </w:rPr>
        <w:t>e net assessed value of taxable property within the School Corporation, which is 0.0582%; (b) the result of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the sum of the School Corporation's outstanding long term debt plus the outstanding long term debt of other taxing units that include any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territory of the School Corporation; divided by (ii) the net assessed value of taxable property within the School Corporation, which is 13.72%; now, therefore,</w:t>
      </w:r>
    </w:p>
    <w:p w14:paraId="0000000A" w14:textId="77777777" w:rsidR="001F7AAC" w:rsidRDefault="00A3770C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IT RESOLVED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Board of School Trustees (the "Board") of the School Corporation prelim</w:t>
      </w:r>
      <w:r>
        <w:rPr>
          <w:rFonts w:ascii="Times New Roman" w:eastAsia="Times New Roman" w:hAnsi="Times New Roman" w:cs="Times New Roman"/>
          <w:sz w:val="24"/>
          <w:szCs w:val="24"/>
        </w:rPr>
        <w:t>inarily determines to incur debt and enter into a lease agreement for the Plan.</w:t>
      </w:r>
    </w:p>
    <w:p w14:paraId="0000000B" w14:textId="77777777" w:rsidR="001F7AAC" w:rsidRDefault="00A3770C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IT FURTHER RESOLVED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lease agreement will be for a maximum term of 1 year with a maximum repayment of $820,000.  The maximum annual payment has been estimated based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an estimated principal amount of bonds of $801,368, estimated interest rates ranging from 1% to 2%, and estimated total interest costs of $16,027.36.  The School Corporation's current debt service levy is $14,400,557 and the current debt service rate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$1.1790.  After the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School Corporation enters into the proposed lease agreement and the debt is issued, the gross debt service levy will increase by a maximum of $820,000 and the debt service rate will increase by a maximum of $0.0582.  However, as exis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obligations mature, the anticipated net increase to the Debt Service Fund tax rate is expected to be $0.00 above the current rate.  The purpose of the lease agreement is to provide for the completion of the Plan.  The Plan involves purchasing six new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buses. </w:t>
      </w:r>
    </w:p>
    <w:p w14:paraId="0000000C" w14:textId="77777777" w:rsidR="001F7AAC" w:rsidRDefault="00A3770C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IT FURTHER RESOLVED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Secretary of the Board is hereby authorized and directed to publish the notice of adoption of this preliminary determination in accordance with Indiana law.</w:t>
      </w:r>
    </w:p>
    <w:p w14:paraId="0000000D" w14:textId="77777777" w:rsidR="001F7AAC" w:rsidRDefault="001F7AAC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E" w14:textId="77777777" w:rsidR="001F7AAC" w:rsidRDefault="001F7AA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1F7AAC" w:rsidRDefault="001F7AA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1F7AAC" w:rsidRDefault="00A3770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Adopted this 4th day of October, 2021.</w:t>
      </w:r>
    </w:p>
    <w:p w14:paraId="00000011" w14:textId="77777777" w:rsidR="001F7AAC" w:rsidRDefault="001F7AA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1F7AAC" w:rsidRDefault="00A3770C">
      <w:pPr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AYE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NAY</w:t>
      </w:r>
    </w:p>
    <w:p w14:paraId="00000013" w14:textId="77777777" w:rsidR="001F7AAC" w:rsidRDefault="00A377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14:paraId="00000014" w14:textId="77777777" w:rsidR="001F7AAC" w:rsidRDefault="00A377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14:paraId="00000015" w14:textId="77777777" w:rsidR="001F7AAC" w:rsidRDefault="00A377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14:paraId="00000016" w14:textId="77777777" w:rsidR="001F7AAC" w:rsidRDefault="00A377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</w:t>
      </w:r>
    </w:p>
    <w:p w14:paraId="00000017" w14:textId="77777777" w:rsidR="001F7AAC" w:rsidRDefault="00A377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00000018" w14:textId="77777777" w:rsidR="001F7AAC" w:rsidRDefault="00A377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ATTEST:</w:t>
      </w:r>
    </w:p>
    <w:p w14:paraId="00000019" w14:textId="77777777" w:rsidR="001F7AAC" w:rsidRDefault="001F7AA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1F7AAC" w:rsidRDefault="00A377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14:paraId="0000001B" w14:textId="77777777" w:rsidR="001F7AAC" w:rsidRDefault="00A3770C">
      <w:r>
        <w:rPr>
          <w:rFonts w:ascii="Times New Roman" w:eastAsia="Times New Roman" w:hAnsi="Times New Roman" w:cs="Times New Roman"/>
          <w:sz w:val="28"/>
          <w:szCs w:val="28"/>
        </w:rPr>
        <w:t>Secretary</w:t>
      </w:r>
    </w:p>
    <w:sectPr w:rsidR="001F7A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AC"/>
    <w:rsid w:val="001F7AAC"/>
    <w:rsid w:val="00A3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231EE-A60F-4DDA-B8EB-69CE1C21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uIvtpyqsWHbZf4FgKH8DU5PWg==">AMUW2mUO8ns1lCSXYa3qPpxrJHnPENwUdwlxrqstDfaHXFLgUEvHlak2Y4gA7aGagn4hiOunu98I40t7in0rW6o1zEpeF8BzCGDAXOTaSs8ReJnPikuqBuA=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MVCSC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Elkins</dc:creator>
  <cp:lastModifiedBy>Greg Elkins</cp:lastModifiedBy>
  <cp:revision>2</cp:revision>
  <dcterms:created xsi:type="dcterms:W3CDTF">2021-10-04T13:03:00Z</dcterms:created>
  <dcterms:modified xsi:type="dcterms:W3CDTF">2021-10-04T13:03:00Z</dcterms:modified>
</cp:coreProperties>
</file>