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MEMO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Date: January 10,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To: MVCSC School Board of Trustees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From: Greg Elkins, Chief Financial Officer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Subject: 20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Interest Earnings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CC: Dr. Jack Parker, Superintendent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memo serves to fulfill the requirement of IC 5</w:t>
      </w:r>
      <w:r w:rsidDel="00000000" w:rsidR="00000000" w:rsidRPr="00000000">
        <w:rPr>
          <w:rFonts w:ascii="Cambria Math" w:cs="Cambria Math" w:eastAsia="Cambria Math" w:hAnsi="Cambria Math"/>
          <w:color w:val="000000"/>
          <w:sz w:val="24"/>
          <w:szCs w:val="24"/>
          <w:rtl w:val="0"/>
        </w:rPr>
        <w:t xml:space="preserve">‐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13</w:t>
      </w:r>
      <w:r w:rsidDel="00000000" w:rsidR="00000000" w:rsidRPr="00000000">
        <w:rPr>
          <w:rFonts w:ascii="Cambria Math" w:cs="Cambria Math" w:eastAsia="Cambria Math" w:hAnsi="Cambria Math"/>
          <w:color w:val="000000"/>
          <w:sz w:val="24"/>
          <w:szCs w:val="24"/>
          <w:rtl w:val="0"/>
        </w:rPr>
        <w:t xml:space="preserve">‐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Cambria Math" w:cs="Cambria Math" w:eastAsia="Cambria Math" w:hAnsi="Cambria Math"/>
          <w:color w:val="000000"/>
          <w:sz w:val="24"/>
          <w:szCs w:val="24"/>
          <w:rtl w:val="0"/>
        </w:rPr>
        <w:t xml:space="preserve">‐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7 wherein the school corporation’s financial officer must report a statement of interest earnings for the preceding year to the corporation's Finance Committee.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the period of January 1,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to December 31,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MVCSC earned a total of $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XXXX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in interest and credit card rewards. In accordance with board resolution 20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29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these interest earnings were deposited into the corporation’s Rainy Day Fund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when applicable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The source of interest earnings are as follows: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Greenfield Banking Company Main Checking: </w:t>
        <w:tab/>
        <w:t xml:space="preserve">$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3412.24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Capital One Account Interest &amp; Rewards:</w:t>
        <w:tab/>
        <w:tab/>
        <w:t xml:space="preserve">$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39,161.72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Current Investments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US Bank (All Debt Bond Series Account Balances)</w:t>
        <w:tab/>
        <w:t xml:space="preserve"> $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167.45</w:t>
      </w:r>
    </w:p>
    <w:p w:rsidR="00000000" w:rsidDel="00000000" w:rsidP="00000000" w:rsidRDefault="00000000" w:rsidRPr="00000000" w14:paraId="00000014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even"/>
      <w:pgSz w:h="15840" w:w="12240" w:orient="portrait"/>
      <w:pgMar w:bottom="576" w:top="720" w:left="1440" w:right="1440" w:header="720" w:footer="47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left" w:pos="5040"/>
        <w:tab w:val="left" w:pos="576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i w:val="1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www.mvcsc.k12.in.us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br w:type="textWrapping"/>
      <w:t xml:space="preserve">1806 W. State Road 234, Fortville, IN 46040  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Office: (317) 485-3100  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Fax: (317) 485-3113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0</wp:posOffset>
              </wp:positionV>
              <wp:extent cx="7982585" cy="161925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1359470" y="3703800"/>
                        <a:ext cx="7973060" cy="152400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0</wp:posOffset>
              </wp:positionV>
              <wp:extent cx="7982585" cy="161925"/>
              <wp:effectExtent b="0" l="0" r="0" t="0"/>
              <wp:wrapNone/>
              <wp:docPr id="1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82585" cy="161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right" w:pos="1080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Twitter.com/MVCSC_District   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Facebook.com/MtVernonSchoolDistrict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right" w:pos="1080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i w:val="1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www.mvcsc.k12.in.us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br w:type="textWrapping"/>
      <w:t xml:space="preserve">SCHOOL BOARD:    Shannon Walls     Kellie Freeman    Tony May      Chad Gray      Phil Edwards            </w:t>
      <w:br w:type="textWrapping"/>
      <w:t xml:space="preserve">1806 W. State Road 234, Fortville, IN 46040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Office: (317) 485-3100 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Fax: (317) 485-3113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7791450" cy="161925"/>
              <wp:effectExtent b="0" l="0" r="0" t="0"/>
              <wp:wrapNone/>
              <wp:docPr id="13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1455038" y="3703800"/>
                        <a:ext cx="7781925" cy="152400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7791450" cy="161925"/>
              <wp:effectExtent b="0" l="0" r="0" t="0"/>
              <wp:wrapNone/>
              <wp:docPr id="1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1450" cy="161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-838199</wp:posOffset>
              </wp:positionH>
              <wp:positionV relativeFrom="paragraph">
                <wp:posOffset>317500</wp:posOffset>
              </wp:positionV>
              <wp:extent cx="7781925" cy="15875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55038" y="3779683"/>
                        <a:ext cx="7781925" cy="635"/>
                      </a:xfrm>
                      <a:prstGeom prst="straightConnector1">
                        <a:avLst/>
                      </a:prstGeom>
                      <a:noFill/>
                      <a:ln cap="flat" cmpd="sng" w="1587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-838199</wp:posOffset>
              </wp:positionH>
              <wp:positionV relativeFrom="paragraph">
                <wp:posOffset>317500</wp:posOffset>
              </wp:positionV>
              <wp:extent cx="7781925" cy="15875"/>
              <wp:effectExtent b="0" l="0" r="0" t="0"/>
              <wp:wrapNone/>
              <wp:docPr id="1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81925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right" w:pos="1080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Twitter.com/MVCSC_District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Facebook.com/MtVernonSchoolDistrict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1019175</wp:posOffset>
          </wp:positionH>
          <wp:positionV relativeFrom="paragraph">
            <wp:posOffset>-180974</wp:posOffset>
          </wp:positionV>
          <wp:extent cx="3484245" cy="866775"/>
          <wp:effectExtent b="0" l="0" r="0" t="0"/>
          <wp:wrapSquare wrapText="bothSides" distB="0" distT="0" distL="114300" distR="114300"/>
          <wp:docPr descr="MVLogoHorizontal_FINAL2015.png" id="15" name="image2.png"/>
          <a:graphic>
            <a:graphicData uri="http://schemas.openxmlformats.org/drawingml/2006/picture">
              <pic:pic>
                <pic:nvPicPr>
                  <pic:cNvPr descr="MVLogoHorizontal_FINAL2015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84245" cy="8667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127000</wp:posOffset>
              </wp:positionV>
              <wp:extent cx="7791450" cy="285750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455038" y="3641888"/>
                        <a:ext cx="7781925" cy="2762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cap="flat" cmpd="sng" w="9525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Engage, Educate &amp; Empower Today’s Students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127000</wp:posOffset>
              </wp:positionV>
              <wp:extent cx="7791450" cy="285750"/>
              <wp:effectExtent b="0" l="0" r="0" t="0"/>
              <wp:wrapNone/>
              <wp:docPr id="1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1450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-1092199</wp:posOffset>
              </wp:positionH>
              <wp:positionV relativeFrom="paragraph">
                <wp:posOffset>165100</wp:posOffset>
              </wp:positionV>
              <wp:extent cx="7934325" cy="247650"/>
              <wp:effectExtent b="0" l="0" r="0" t="0"/>
              <wp:wrapSquare wrapText="bothSides" distB="0" distT="0" distL="114300" distR="114300"/>
              <wp:docPr id="14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1383600" y="3660938"/>
                        <a:ext cx="7924800" cy="2381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D0BC65"/>
                          </a:gs>
                          <a:gs pos="50000">
                            <a:srgbClr val="E9D271">
                              <a:alpha val="76862"/>
                            </a:srgbClr>
                          </a:gs>
                          <a:gs pos="100000">
                            <a:srgbClr val="D0BC6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-1092199</wp:posOffset>
              </wp:positionH>
              <wp:positionV relativeFrom="paragraph">
                <wp:posOffset>165100</wp:posOffset>
              </wp:positionV>
              <wp:extent cx="7934325" cy="247650"/>
              <wp:effectExtent b="0" l="0" r="0" t="0"/>
              <wp:wrapSquare wrapText="bothSides" distB="0" distT="0" distL="114300" distR="114300"/>
              <wp:docPr id="1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34325" cy="247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76200</wp:posOffset>
              </wp:positionV>
              <wp:extent cx="7859395" cy="11430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421065" y="3727613"/>
                        <a:ext cx="7849870" cy="104775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76200</wp:posOffset>
              </wp:positionV>
              <wp:extent cx="7859395" cy="114300"/>
              <wp:effectExtent b="0" l="0" r="0" t="0"/>
              <wp:wrapNone/>
              <wp:docPr id="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59395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240D9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40D9E"/>
  </w:style>
  <w:style w:type="paragraph" w:styleId="Footer">
    <w:name w:val="footer"/>
    <w:basedOn w:val="Normal"/>
    <w:link w:val="FooterChar"/>
    <w:uiPriority w:val="99"/>
    <w:unhideWhenUsed w:val="1"/>
    <w:rsid w:val="00240D9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40D9E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40D9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40D9E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rsid w:val="001E452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1E4520"/>
    <w:rPr>
      <w:color w:val="800080" w:themeColor="followedHyperlink"/>
      <w:u w:val="single"/>
    </w:rPr>
  </w:style>
  <w:style w:type="paragraph" w:styleId="NoSpacing">
    <w:name w:val="No Spacing"/>
    <w:uiPriority w:val="1"/>
    <w:qFormat w:val="1"/>
    <w:rsid w:val="00ED6F8A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C36110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F3235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pple-tab-span" w:customStyle="1">
    <w:name w:val="apple-tab-span"/>
    <w:basedOn w:val="DefaultParagraphFont"/>
    <w:rsid w:val="00960FD5"/>
  </w:style>
  <w:style w:type="paragraph" w:styleId="BodyText">
    <w:name w:val="Body Text"/>
    <w:basedOn w:val="Normal"/>
    <w:link w:val="BodyTextChar"/>
    <w:uiPriority w:val="1"/>
    <w:qFormat w:val="1"/>
    <w:rsid w:val="004B64B8"/>
    <w:pPr>
      <w:widowControl w:val="0"/>
      <w:spacing w:after="0" w:line="240" w:lineRule="auto"/>
      <w:ind w:left="105"/>
    </w:pPr>
    <w:rPr>
      <w:rFonts w:ascii="Georgia" w:eastAsia="Georgia" w:hAnsi="Georgia"/>
    </w:rPr>
  </w:style>
  <w:style w:type="character" w:styleId="BodyTextChar" w:customStyle="1">
    <w:name w:val="Body Text Char"/>
    <w:basedOn w:val="DefaultParagraphFont"/>
    <w:link w:val="BodyText"/>
    <w:uiPriority w:val="1"/>
    <w:rsid w:val="004B64B8"/>
    <w:rPr>
      <w:rFonts w:ascii="Georgia" w:eastAsia="Georgia" w:hAnsi="Georgi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7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fciTHrovou5ztLSSbLCqIRrn9g==">AMUW2mVG30GHPVKTMiniJBLm/8qElWlS78TenFNe2085c4uVYm34oz79QlrO7ZxpkuPTj6eVfrcKZLk+KXfBFgXHwcJEG6sfqtygLOiknOs9yjMkuTgYaKnbMihIjPHcPX7puol/prrh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2022-01-03T15:46:00Z</dcterms:created>
  <dc:creator>mbond</dc:creator>
</cp:coreProperties>
</file>