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9" w:line="259" w:lineRule="auto"/>
        <w:ind w:left="0" w:right="7" w:firstLine="0"/>
        <w:jc w:val="left"/>
        <w:rPr>
          <w:sz w:val="22"/>
          <w:szCs w:val="22"/>
        </w:rPr>
      </w:pPr>
      <w:r w:rsidDel="00000000" w:rsidR="00000000" w:rsidRPr="00000000">
        <w:rPr>
          <w:sz w:val="22"/>
          <w:szCs w:val="22"/>
          <w:rtl w:val="0"/>
        </w:rPr>
        <w:t xml:space="preserve">Parcel: 30-02-09-400-018.000-017, 30-02-09-408-009.000-017, 30-02-09-403-001.000-017</w:t>
      </w:r>
    </w:p>
    <w:p w:rsidR="00000000" w:rsidDel="00000000" w:rsidP="00000000" w:rsidRDefault="00000000" w:rsidRPr="00000000" w14:paraId="00000002">
      <w:pPr>
        <w:spacing w:after="209" w:line="259" w:lineRule="auto"/>
        <w:ind w:left="0" w:right="7" w:firstLine="0"/>
        <w:rPr>
          <w:sz w:val="22"/>
          <w:szCs w:val="22"/>
        </w:rPr>
      </w:pPr>
      <w:r w:rsidDel="00000000" w:rsidR="00000000" w:rsidRPr="00000000">
        <w:rPr>
          <w:sz w:val="22"/>
          <w:szCs w:val="22"/>
          <w:rtl w:val="0"/>
        </w:rPr>
        <w:t xml:space="preserve">Cross Reference: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3">
      <w:pPr>
        <w:spacing w:after="209" w:line="259" w:lineRule="auto"/>
        <w:ind w:left="0" w:right="7" w:firstLine="0"/>
        <w:jc w:val="center"/>
        <w:rPr/>
      </w:pPr>
      <w:r w:rsidDel="00000000" w:rsidR="00000000" w:rsidRPr="00000000">
        <w:rPr>
          <w:sz w:val="22"/>
          <w:szCs w:val="22"/>
          <w:rtl w:val="0"/>
        </w:rPr>
        <w:t xml:space="preserve">QUITCLAIM DEED</w:t>
      </w:r>
      <w:r w:rsidDel="00000000" w:rsidR="00000000" w:rsidRPr="00000000">
        <w:rPr>
          <w:rtl w:val="0"/>
        </w:rPr>
      </w:r>
    </w:p>
    <w:p w:rsidR="00000000" w:rsidDel="00000000" w:rsidP="00000000" w:rsidRDefault="00000000" w:rsidRPr="00000000" w14:paraId="00000004">
      <w:pPr>
        <w:ind w:left="-15" w:right="0" w:firstLine="720"/>
        <w:rPr/>
      </w:pPr>
      <w:r w:rsidDel="00000000" w:rsidR="00000000" w:rsidRPr="00000000">
        <w:rPr>
          <w:rtl w:val="0"/>
        </w:rPr>
        <w:t xml:space="preserve">THIS INDENTURE WITNESSETH, that </w:t>
      </w:r>
      <w:r w:rsidDel="00000000" w:rsidR="00000000" w:rsidRPr="00000000">
        <w:rPr>
          <w:b w:val="1"/>
          <w:u w:val="single"/>
          <w:rtl w:val="0"/>
        </w:rPr>
        <w:t xml:space="preserve">MT. VERNON COMMUNITY SCHOOL CORPORATION</w:t>
      </w:r>
      <w:r w:rsidDel="00000000" w:rsidR="00000000" w:rsidRPr="00000000">
        <w:rPr>
          <w:rtl w:val="0"/>
        </w:rPr>
        <w:t xml:space="preserve">, an Indiana political subdivision ("Grantor"), hereby QUITCLAIMS to </w:t>
      </w:r>
      <w:r w:rsidDel="00000000" w:rsidR="00000000" w:rsidRPr="00000000">
        <w:rPr>
          <w:b w:val="1"/>
          <w:u w:val="single"/>
          <w:rtl w:val="0"/>
        </w:rPr>
        <w:t xml:space="preserve">TOWN OF FORTVILLE</w:t>
      </w:r>
      <w:r w:rsidDel="00000000" w:rsidR="00000000" w:rsidRPr="00000000">
        <w:rPr>
          <w:rtl w:val="0"/>
        </w:rPr>
        <w:t xml:space="preserve">, an Indiana political subdivision (“Grantee”) for Zero Dollars and 00/100 ($0.00) and no other good and valuable consideration, the receipt and sufficiency of which is hereby acknowledged, certain real estate located in Hancock County, State of Indiana, more particularly described on </w:t>
      </w:r>
      <w:r w:rsidDel="00000000" w:rsidR="00000000" w:rsidRPr="00000000">
        <w:rPr>
          <w:u w:val="single"/>
          <w:rtl w:val="0"/>
        </w:rPr>
        <w:t xml:space="preserve">Exhibit A</w:t>
      </w:r>
      <w:r w:rsidDel="00000000" w:rsidR="00000000" w:rsidRPr="00000000">
        <w:rPr>
          <w:rtl w:val="0"/>
        </w:rPr>
        <w:t xml:space="preserve"> attached hereto and made a part hereof (the “Real Estate”);  </w:t>
      </w:r>
    </w:p>
    <w:p w:rsidR="00000000" w:rsidDel="00000000" w:rsidP="00000000" w:rsidRDefault="00000000" w:rsidRPr="00000000" w14:paraId="00000005">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06">
      <w:pPr>
        <w:ind w:left="-5" w:right="0" w:firstLine="710"/>
        <w:rPr/>
      </w:pPr>
      <w:r w:rsidDel="00000000" w:rsidR="00000000" w:rsidRPr="00000000">
        <w:rPr>
          <w:rtl w:val="0"/>
        </w:rPr>
        <w:t xml:space="preserve">TOGETHER WITH any, and singular, the easements, improvements, hereditaments and appurtenances thereunto belonging or appertaining, and any of the estate, right, title, and interest, whatsoever of Grantor, either in law or in equity, of, in and to the above-described Real Estate; </w:t>
      </w:r>
    </w:p>
    <w:p w:rsidR="00000000" w:rsidDel="00000000" w:rsidP="00000000" w:rsidRDefault="00000000" w:rsidRPr="00000000" w14:paraId="00000007">
      <w:pPr>
        <w:spacing w:after="0"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8">
      <w:pPr>
        <w:ind w:left="-15" w:right="0" w:firstLine="720"/>
        <w:rPr/>
      </w:pPr>
      <w:r w:rsidDel="00000000" w:rsidR="00000000" w:rsidRPr="00000000">
        <w:rPr>
          <w:rtl w:val="0"/>
        </w:rPr>
        <w:t xml:space="preserve">AND SUBJECT TO:  (A) easements, covenants, restrictions, agreements, rights-of-way and other matters of record; (B) all current real estate taxes and assessments not delinquent and all subsequent real estate taxes and assessments; (C) all documents and matters of record, and (D) matters which would be disclosed by an accurate survey and inspection of the Real Estate.</w:t>
      </w:r>
    </w:p>
    <w:p w:rsidR="00000000" w:rsidDel="00000000" w:rsidP="00000000" w:rsidRDefault="00000000" w:rsidRPr="00000000" w14:paraId="00000009">
      <w:pPr>
        <w:spacing w:after="0" w:line="259" w:lineRule="auto"/>
        <w:ind w:left="720" w:right="0" w:firstLine="0"/>
        <w:jc w:val="left"/>
        <w:rPr/>
      </w:pPr>
      <w:r w:rsidDel="00000000" w:rsidR="00000000" w:rsidRPr="00000000">
        <w:rPr>
          <w:rtl w:val="0"/>
        </w:rPr>
      </w:r>
    </w:p>
    <w:p w:rsidR="00000000" w:rsidDel="00000000" w:rsidP="00000000" w:rsidRDefault="00000000" w:rsidRPr="00000000" w14:paraId="0000000A">
      <w:pPr>
        <w:ind w:left="-15" w:right="0" w:firstLine="720"/>
        <w:rPr/>
      </w:pPr>
      <w:r w:rsidDel="00000000" w:rsidR="00000000" w:rsidRPr="00000000">
        <w:rPr>
          <w:rtl w:val="0"/>
        </w:rPr>
        <w:t xml:space="preserve">The undersigned person executing this Quitclaim Deed on behalf of Grantor represents and certifies that he/she is duly authorized by the Grantor and has been fully empowered, by proper resolution of the Board of School Trustees of Grantor, to execute and deliver this Quitclaim Deed; that Grantor has full capacity to convey the real estate described herein; and that all necessary action for the making of such conveyance has been taken and done.   </w:t>
      </w:r>
    </w:p>
    <w:p w:rsidR="00000000" w:rsidDel="00000000" w:rsidP="00000000" w:rsidRDefault="00000000" w:rsidRPr="00000000" w14:paraId="0000000B">
      <w:pPr>
        <w:spacing w:after="0" w:line="259" w:lineRule="auto"/>
        <w:ind w:left="720" w:right="0" w:firstLine="0"/>
        <w:jc w:val="left"/>
        <w:rPr/>
      </w:pPr>
      <w:r w:rsidDel="00000000" w:rsidR="00000000" w:rsidRPr="00000000">
        <w:rPr>
          <w:rtl w:val="0"/>
        </w:rPr>
        <w:t xml:space="preserve"> </w:t>
      </w:r>
    </w:p>
    <w:p w:rsidR="00000000" w:rsidDel="00000000" w:rsidP="00000000" w:rsidRDefault="00000000" w:rsidRPr="00000000" w14:paraId="0000000C">
      <w:pPr>
        <w:ind w:left="-15" w:right="0" w:firstLine="720"/>
        <w:rPr/>
      </w:pPr>
      <w:r w:rsidDel="00000000" w:rsidR="00000000" w:rsidRPr="00000000">
        <w:rPr>
          <w:rtl w:val="0"/>
        </w:rPr>
        <w:t xml:space="preserve">IN WITNESS WHEREOF, Grantor has caused this Quitclaim Deed to be executed effective as of the 20th day of June, 2022. </w:t>
      </w:r>
    </w:p>
    <w:p w:rsidR="00000000" w:rsidDel="00000000" w:rsidP="00000000" w:rsidRDefault="00000000" w:rsidRPr="00000000" w14:paraId="0000000D">
      <w:pPr>
        <w:spacing w:after="0" w:line="259" w:lineRule="auto"/>
        <w:ind w:left="0" w:right="0" w:firstLine="0"/>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0E">
      <w:pPr>
        <w:tabs>
          <w:tab w:val="right" w:pos="9366"/>
        </w:tabs>
        <w:ind w:right="0"/>
        <w:jc w:val="left"/>
        <w:rPr/>
      </w:pPr>
      <w:r w:rsidDel="00000000" w:rsidR="00000000" w:rsidRPr="00000000">
        <w:rPr>
          <w:rtl w:val="0"/>
        </w:rPr>
        <w:t xml:space="preserve">“Grantor”  MT. VERNON COMMUNITY SCHOOL CORPORATION</w:t>
        <w:tab/>
        <w:t xml:space="preserve">   </w:t>
        <w:tab/>
        <w:t xml:space="preserve">  </w:t>
      </w:r>
    </w:p>
    <w:p w:rsidR="00000000" w:rsidDel="00000000" w:rsidP="00000000" w:rsidRDefault="00000000" w:rsidRPr="00000000" w14:paraId="0000000F">
      <w:pPr>
        <w:tabs>
          <w:tab w:val="center" w:pos="720"/>
          <w:tab w:val="center" w:pos="1440"/>
          <w:tab w:val="center" w:pos="2160"/>
          <w:tab w:val="center" w:pos="2881"/>
          <w:tab w:val="center" w:pos="3601"/>
          <w:tab w:val="center" w:pos="6400"/>
        </w:tabs>
        <w:ind w:right="0"/>
        <w:jc w:val="left"/>
        <w:rPr/>
      </w:pPr>
      <w:r w:rsidDel="00000000" w:rsidR="00000000" w:rsidRPr="00000000">
        <w:rPr>
          <w:rtl w:val="0"/>
        </w:rPr>
        <w:t xml:space="preserve">By:  ___________________________</w:t>
      </w:r>
    </w:p>
    <w:p w:rsidR="00000000" w:rsidDel="00000000" w:rsidP="00000000" w:rsidRDefault="00000000" w:rsidRPr="00000000" w14:paraId="00000010">
      <w:pPr>
        <w:tabs>
          <w:tab w:val="center" w:pos="720"/>
          <w:tab w:val="center" w:pos="1440"/>
          <w:tab w:val="center" w:pos="2160"/>
          <w:tab w:val="center" w:pos="2881"/>
          <w:tab w:val="center" w:pos="3601"/>
          <w:tab w:val="center" w:pos="6400"/>
        </w:tabs>
        <w:ind w:right="0"/>
        <w:jc w:val="left"/>
        <w:rPr/>
      </w:pPr>
      <w:r w:rsidDel="00000000" w:rsidR="00000000" w:rsidRPr="00000000">
        <w:rPr>
          <w:rtl w:val="0"/>
        </w:rPr>
      </w:r>
    </w:p>
    <w:p w:rsidR="00000000" w:rsidDel="00000000" w:rsidP="00000000" w:rsidRDefault="00000000" w:rsidRPr="00000000" w14:paraId="00000011">
      <w:pPr>
        <w:tabs>
          <w:tab w:val="center" w:pos="720"/>
          <w:tab w:val="center" w:pos="1440"/>
          <w:tab w:val="center" w:pos="2160"/>
          <w:tab w:val="center" w:pos="2881"/>
          <w:tab w:val="center" w:pos="3601"/>
          <w:tab w:val="center" w:pos="6400"/>
        </w:tabs>
        <w:ind w:right="0"/>
        <w:jc w:val="left"/>
        <w:rPr>
          <w:u w:val="single"/>
        </w:rPr>
      </w:pPr>
      <w:r w:rsidDel="00000000" w:rsidR="00000000" w:rsidRPr="00000000">
        <w:rPr>
          <w:rtl w:val="0"/>
        </w:rPr>
        <w:t xml:space="preserve">Title:</w:t>
      </w:r>
      <w:r w:rsidDel="00000000" w:rsidR="00000000" w:rsidRPr="00000000">
        <w:rPr>
          <w:u w:val="single"/>
          <w:rtl w:val="0"/>
        </w:rPr>
        <w:tab/>
        <w:tab/>
        <w:tab/>
        <w:tab/>
        <w:tab/>
      </w:r>
      <w:r w:rsidDel="00000000" w:rsidR="00000000" w:rsidRPr="00000000">
        <w:rPr>
          <w:rtl w:val="0"/>
        </w:rPr>
        <w:tab/>
      </w:r>
      <w:r w:rsidDel="00000000" w:rsidR="00000000" w:rsidRPr="00000000">
        <w:rPr>
          <w:rtl w:val="0"/>
        </w:rPr>
      </w:r>
    </w:p>
    <w:p w:rsidR="00000000" w:rsidDel="00000000" w:rsidP="00000000" w:rsidRDefault="00000000" w:rsidRPr="00000000" w14:paraId="00000012">
      <w:pPr>
        <w:tabs>
          <w:tab w:val="center" w:pos="720"/>
          <w:tab w:val="center" w:pos="1440"/>
          <w:tab w:val="center" w:pos="2160"/>
          <w:tab w:val="center" w:pos="2881"/>
          <w:tab w:val="center" w:pos="3601"/>
          <w:tab w:val="center" w:pos="5536"/>
        </w:tabs>
        <w:ind w:left="-15" w:right="0" w:firstLine="0"/>
        <w:jc w:val="left"/>
        <w:rPr/>
      </w:pPr>
      <w:r w:rsidDel="00000000" w:rsidR="00000000" w:rsidRPr="00000000">
        <w:rPr>
          <w:rtl w:val="0"/>
        </w:rPr>
        <w:tab/>
        <w:tab/>
        <w:tab/>
        <w:tab/>
        <w:tab/>
      </w:r>
    </w:p>
    <w:p w:rsidR="00000000" w:rsidDel="00000000" w:rsidP="00000000" w:rsidRDefault="00000000" w:rsidRPr="00000000" w14:paraId="00000013">
      <w:pPr>
        <w:tabs>
          <w:tab w:val="center" w:pos="720"/>
          <w:tab w:val="center" w:pos="1440"/>
          <w:tab w:val="center" w:pos="2160"/>
          <w:tab w:val="center" w:pos="2881"/>
          <w:tab w:val="center" w:pos="3601"/>
          <w:tab w:val="center" w:pos="5536"/>
        </w:tabs>
        <w:ind w:left="-15" w:right="0" w:firstLine="0"/>
        <w:jc w:val="left"/>
        <w:rPr/>
      </w:pPr>
      <w:r w:rsidDel="00000000" w:rsidR="00000000" w:rsidRPr="00000000">
        <w:rPr>
          <w:rtl w:val="0"/>
        </w:rPr>
        <w:tab/>
      </w:r>
    </w:p>
    <w:p w:rsidR="00000000" w:rsidDel="00000000" w:rsidP="00000000" w:rsidRDefault="00000000" w:rsidRPr="00000000" w14:paraId="00000014">
      <w:pPr>
        <w:spacing w:after="160" w:line="259" w:lineRule="auto"/>
        <w:ind w:left="4230" w:right="0" w:firstLine="0"/>
        <w:jc w:val="left"/>
        <w:rPr/>
      </w:pPr>
      <w:r w:rsidDel="00000000" w:rsidR="00000000" w:rsidRPr="00000000">
        <w:rPr>
          <w:rtl w:val="0"/>
        </w:rPr>
      </w:r>
    </w:p>
    <w:p w:rsidR="00000000" w:rsidDel="00000000" w:rsidP="00000000" w:rsidRDefault="00000000" w:rsidRPr="00000000" w14:paraId="00000015">
      <w:pPr>
        <w:spacing w:after="0" w:line="259" w:lineRule="auto"/>
        <w:ind w:left="0" w:right="0" w:firstLine="0"/>
        <w:jc w:val="left"/>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1562100</wp:posOffset>
                </wp:positionH>
                <wp:positionV relativeFrom="paragraph">
                  <wp:posOffset>152400</wp:posOffset>
                </wp:positionV>
                <wp:extent cx="0" cy="348018"/>
                <wp:effectExtent b="0" l="0" r="0" t="0"/>
                <wp:wrapNone/>
                <wp:docPr id="6" name=""/>
                <a:graphic>
                  <a:graphicData uri="http://schemas.microsoft.com/office/word/2010/wordprocessingShape">
                    <wps:wsp>
                      <wps:cNvCnPr/>
                      <wps:spPr>
                        <a:xfrm>
                          <a:off x="5346000" y="3605991"/>
                          <a:ext cx="0" cy="348018"/>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152400</wp:posOffset>
                </wp:positionV>
                <wp:extent cx="0" cy="348018"/>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348018"/>
                        </a:xfrm>
                        <a:prstGeom prst="rect"/>
                        <a:ln/>
                      </pic:spPr>
                    </pic:pic>
                  </a:graphicData>
                </a:graphic>
              </wp:anchor>
            </w:drawing>
          </mc:Fallback>
        </mc:AlternateContent>
      </w:r>
    </w:p>
    <w:p w:rsidR="00000000" w:rsidDel="00000000" w:rsidP="00000000" w:rsidRDefault="00000000" w:rsidRPr="00000000" w14:paraId="00000016">
      <w:pPr>
        <w:spacing w:after="0" w:line="259" w:lineRule="auto"/>
        <w:ind w:left="0" w:right="0" w:firstLine="0"/>
        <w:jc w:val="left"/>
        <w:rPr>
          <w:sz w:val="24"/>
          <w:szCs w:val="24"/>
        </w:rPr>
      </w:pPr>
      <w:r w:rsidDel="00000000" w:rsidR="00000000" w:rsidRPr="00000000">
        <w:rPr>
          <w:sz w:val="24"/>
          <w:szCs w:val="24"/>
          <w:rtl w:val="0"/>
        </w:rPr>
        <w:t xml:space="preserve">STATE OF INDIANA</w:t>
        <w:tab/>
      </w:r>
    </w:p>
    <w:p w:rsidR="00000000" w:rsidDel="00000000" w:rsidP="00000000" w:rsidRDefault="00000000" w:rsidRPr="00000000" w14:paraId="00000017">
      <w:pPr>
        <w:rPr>
          <w:sz w:val="24"/>
          <w:szCs w:val="24"/>
        </w:rPr>
      </w:pPr>
      <w:r w:rsidDel="00000000" w:rsidR="00000000" w:rsidRPr="00000000">
        <w:rPr>
          <w:sz w:val="24"/>
          <w:szCs w:val="24"/>
          <w:rtl w:val="0"/>
        </w:rPr>
        <w:t xml:space="preserve">COUNTY OF</w:t>
        <w:tab/>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Before me, a Notary Public in and for said County and State, personally appeared </w:t>
      </w:r>
      <w:r w:rsidDel="00000000" w:rsidR="00000000" w:rsidRPr="00000000">
        <w:rPr>
          <w:sz w:val="24"/>
          <w:szCs w:val="24"/>
          <w:u w:val="single"/>
          <w:rtl w:val="0"/>
        </w:rPr>
        <w:tab/>
        <w:tab/>
        <w:tab/>
        <w:tab/>
        <w:tab/>
      </w:r>
      <w:r w:rsidDel="00000000" w:rsidR="00000000" w:rsidRPr="00000000">
        <w:rPr>
          <w:sz w:val="24"/>
          <w:szCs w:val="24"/>
          <w:rtl w:val="0"/>
        </w:rPr>
        <w:t xml:space="preserve">, who acknowledged the execution of the foregoing deed to be her voluntary act and deed, and who, having been duly sworn, stated that any representations therein contained are true.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ab/>
        <w:t xml:space="preserve">Witness my hand and Notarial Seal this </w:t>
      </w:r>
      <w:r w:rsidDel="00000000" w:rsidR="00000000" w:rsidRPr="00000000">
        <w:rPr>
          <w:sz w:val="24"/>
          <w:szCs w:val="24"/>
          <w:u w:val="single"/>
          <w:rtl w:val="0"/>
        </w:rPr>
        <w:tab/>
        <w:tab/>
      </w:r>
      <w:r w:rsidDel="00000000" w:rsidR="00000000" w:rsidRPr="00000000">
        <w:rPr>
          <w:sz w:val="24"/>
          <w:szCs w:val="24"/>
          <w:rtl w:val="0"/>
        </w:rPr>
        <w:t xml:space="preserve">day of June, 2022.</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ind w:left="3600" w:firstLine="0"/>
        <w:rPr>
          <w:sz w:val="24"/>
          <w:szCs w:val="24"/>
        </w:rPr>
      </w:pPr>
      <w:r w:rsidDel="00000000" w:rsidR="00000000" w:rsidRPr="00000000">
        <w:rPr>
          <w:sz w:val="24"/>
          <w:szCs w:val="24"/>
          <w:rtl w:val="0"/>
        </w:rPr>
        <w:t xml:space="preserve">Signature: </w:t>
      </w:r>
      <w:r w:rsidDel="00000000" w:rsidR="00000000" w:rsidRPr="00000000">
        <w:rPr>
          <w:sz w:val="24"/>
          <w:szCs w:val="24"/>
          <w:u w:val="single"/>
          <w:rtl w:val="0"/>
        </w:rPr>
        <w:tab/>
        <w:tab/>
        <w:tab/>
        <w:tab/>
        <w:tab/>
        <w:tab/>
      </w:r>
      <w:r w:rsidDel="00000000" w:rsidR="00000000" w:rsidRPr="00000000">
        <w:rPr>
          <w:rtl w:val="0"/>
        </w:rPr>
      </w:r>
    </w:p>
    <w:p w:rsidR="00000000" w:rsidDel="00000000" w:rsidP="00000000" w:rsidRDefault="00000000" w:rsidRPr="00000000" w14:paraId="0000001F">
      <w:pPr>
        <w:ind w:left="3600" w:firstLine="0"/>
        <w:rPr>
          <w:sz w:val="24"/>
          <w:szCs w:val="24"/>
        </w:rPr>
      </w:pPr>
      <w:r w:rsidDel="00000000" w:rsidR="00000000" w:rsidRPr="00000000">
        <w:rPr>
          <w:rtl w:val="0"/>
        </w:rPr>
      </w:r>
    </w:p>
    <w:p w:rsidR="00000000" w:rsidDel="00000000" w:rsidP="00000000" w:rsidRDefault="00000000" w:rsidRPr="00000000" w14:paraId="00000020">
      <w:pPr>
        <w:ind w:left="3600" w:firstLine="0"/>
        <w:rPr>
          <w:sz w:val="24"/>
          <w:szCs w:val="24"/>
        </w:rPr>
      </w:pPr>
      <w:r w:rsidDel="00000000" w:rsidR="00000000" w:rsidRPr="00000000">
        <w:rPr>
          <w:sz w:val="24"/>
          <w:szCs w:val="24"/>
          <w:rtl w:val="0"/>
        </w:rPr>
        <w:t xml:space="preserve">Printed:  </w:t>
      </w:r>
      <w:r w:rsidDel="00000000" w:rsidR="00000000" w:rsidRPr="00000000">
        <w:rPr>
          <w:sz w:val="24"/>
          <w:szCs w:val="24"/>
          <w:u w:val="single"/>
          <w:rtl w:val="0"/>
        </w:rPr>
        <w:tab/>
        <w:tab/>
        <w:tab/>
        <w:tab/>
        <w:tab/>
        <w:tab/>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My Commission Expires:  _________________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u w:val="single"/>
        </w:rPr>
      </w:pPr>
      <w:r w:rsidDel="00000000" w:rsidR="00000000" w:rsidRPr="00000000">
        <w:rPr>
          <w:sz w:val="24"/>
          <w:szCs w:val="24"/>
          <w:rtl w:val="0"/>
        </w:rPr>
        <w:t xml:space="preserve">My County of Residence Is:  </w:t>
      </w:r>
      <w:r w:rsidDel="00000000" w:rsidR="00000000" w:rsidRPr="00000000">
        <w:rPr>
          <w:sz w:val="24"/>
          <w:szCs w:val="24"/>
          <w:u w:val="single"/>
          <w:rtl w:val="0"/>
        </w:rPr>
        <w:tab/>
        <w:tab/>
        <w:tab/>
      </w:r>
    </w:p>
    <w:p w:rsidR="00000000" w:rsidDel="00000000" w:rsidP="00000000" w:rsidRDefault="00000000" w:rsidRPr="00000000" w14:paraId="00000025">
      <w:pPr>
        <w:spacing w:after="160" w:line="259"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26">
      <w:pPr>
        <w:rPr>
          <w:sz w:val="24"/>
          <w:szCs w:val="24"/>
          <w:u w:val="single"/>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jc w:val="left"/>
        <w:rPr>
          <w:sz w:val="24"/>
          <w:szCs w:val="24"/>
        </w:rPr>
      </w:pPr>
      <w:r w:rsidDel="00000000" w:rsidR="00000000" w:rsidRPr="00000000">
        <w:rPr>
          <w:sz w:val="24"/>
          <w:szCs w:val="24"/>
          <w:rtl w:val="0"/>
        </w:rPr>
        <w:t xml:space="preserve">Prepared by Jon Becker, Church Church Hittle + Antrim, Two North Ninth Street, Noblesville, Indiana 46060.</w:t>
      </w:r>
    </w:p>
    <w:p w:rsidR="00000000" w:rsidDel="00000000" w:rsidP="00000000" w:rsidRDefault="00000000" w:rsidRPr="00000000" w14:paraId="00000029">
      <w:pPr>
        <w:jc w:val="left"/>
        <w:rPr>
          <w:sz w:val="24"/>
          <w:szCs w:val="24"/>
        </w:rPr>
      </w:pPr>
      <w:r w:rsidDel="00000000" w:rsidR="00000000" w:rsidRPr="00000000">
        <w:rPr>
          <w:rtl w:val="0"/>
        </w:rPr>
      </w:r>
    </w:p>
    <w:p w:rsidR="00000000" w:rsidDel="00000000" w:rsidP="00000000" w:rsidRDefault="00000000" w:rsidRPr="00000000" w14:paraId="0000002A">
      <w:pPr>
        <w:jc w:val="left"/>
        <w:rPr>
          <w:sz w:val="24"/>
          <w:szCs w:val="24"/>
        </w:rPr>
      </w:pPr>
      <w:r w:rsidDel="00000000" w:rsidR="00000000" w:rsidRPr="00000000">
        <w:rPr>
          <w:sz w:val="24"/>
          <w:szCs w:val="24"/>
          <w:rtl w:val="0"/>
        </w:rPr>
        <w:t xml:space="preserve">I affirm, under the penalties for perjury, that I have taken reasonable care to redact each Social Security Number in this document, unless required by law, /s/ Jon Becker.</w:t>
      </w:r>
    </w:p>
    <w:p w:rsidR="00000000" w:rsidDel="00000000" w:rsidP="00000000" w:rsidRDefault="00000000" w:rsidRPr="00000000" w14:paraId="0000002B">
      <w:pPr>
        <w:jc w:val="left"/>
        <w:rPr>
          <w:sz w:val="24"/>
          <w:szCs w:val="24"/>
        </w:rPr>
      </w:pPr>
      <w:r w:rsidDel="00000000" w:rsidR="00000000" w:rsidRPr="00000000">
        <w:rPr>
          <w:rtl w:val="0"/>
        </w:rPr>
      </w:r>
    </w:p>
    <w:p w:rsidR="00000000" w:rsidDel="00000000" w:rsidP="00000000" w:rsidRDefault="00000000" w:rsidRPr="00000000" w14:paraId="0000002C">
      <w:pPr>
        <w:jc w:val="left"/>
        <w:rPr/>
      </w:pPr>
      <w:r w:rsidDel="00000000" w:rsidR="00000000" w:rsidRPr="00000000">
        <w:rPr>
          <w:sz w:val="24"/>
          <w:szCs w:val="24"/>
          <w:rtl w:val="0"/>
        </w:rPr>
        <w:t xml:space="preserve">Return recorded document send any tax statements/notices to:  Town of Fortville, 714 E. Broadway, Fortville, IN 46040</w:t>
      </w:r>
      <w:r w:rsidDel="00000000" w:rsidR="00000000" w:rsidRPr="00000000">
        <w:rPr>
          <w:rtl w:val="0"/>
        </w:rPr>
      </w:r>
    </w:p>
    <w:p w:rsidR="00000000" w:rsidDel="00000000" w:rsidP="00000000" w:rsidRDefault="00000000" w:rsidRPr="00000000" w14:paraId="0000002D">
      <w:pPr>
        <w:spacing w:after="160" w:line="259" w:lineRule="auto"/>
        <w:ind w:left="0" w:right="0" w:firstLine="0"/>
        <w:jc w:val="left"/>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Exhibit A</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2F">
      <w:pPr>
        <w:spacing w:after="0" w:line="259" w:lineRule="auto"/>
        <w:ind w:left="54" w:right="0" w:firstLine="0"/>
        <w:jc w:val="center"/>
        <w:rPr/>
      </w:pPr>
      <w:r w:rsidDel="00000000" w:rsidR="00000000" w:rsidRPr="00000000">
        <w:rPr>
          <w:rtl w:val="0"/>
        </w:rPr>
        <w:t xml:space="preserve"> </w:t>
      </w:r>
    </w:p>
    <w:p w:rsidR="00000000" w:rsidDel="00000000" w:rsidP="00000000" w:rsidRDefault="00000000" w:rsidRPr="00000000" w14:paraId="00000030">
      <w:pPr>
        <w:spacing w:after="0" w:line="259" w:lineRule="auto"/>
        <w:ind w:left="2389" w:right="2383" w:firstLine="0"/>
        <w:jc w:val="center"/>
        <w:rPr/>
      </w:pPr>
      <w:r w:rsidDel="00000000" w:rsidR="00000000" w:rsidRPr="00000000">
        <w:rPr>
          <w:rtl w:val="0"/>
        </w:rPr>
        <w:t xml:space="preserve">Legal Description of the Real Estate </w:t>
      </w:r>
    </w:p>
    <w:p w:rsidR="00000000" w:rsidDel="00000000" w:rsidP="00000000" w:rsidRDefault="00000000" w:rsidRPr="00000000" w14:paraId="00000031">
      <w:pPr>
        <w:spacing w:after="0" w:line="259" w:lineRule="auto"/>
        <w:ind w:left="2389" w:right="2383" w:firstLine="0"/>
        <w:jc w:val="center"/>
        <w:rPr/>
      </w:pPr>
      <w:r w:rsidDel="00000000" w:rsidR="00000000" w:rsidRPr="00000000">
        <w:rPr>
          <w:rtl w:val="0"/>
        </w:rPr>
      </w:r>
    </w:p>
    <w:p w:rsidR="00000000" w:rsidDel="00000000" w:rsidP="00000000" w:rsidRDefault="00000000" w:rsidRPr="00000000" w14:paraId="00000032">
      <w:pPr>
        <w:spacing w:after="0" w:line="259" w:lineRule="auto"/>
        <w:ind w:left="2389" w:right="2383" w:firstLine="0"/>
        <w:jc w:val="center"/>
        <w:rPr/>
      </w:pPr>
      <w:r w:rsidDel="00000000" w:rsidR="00000000" w:rsidRPr="00000000">
        <w:rPr>
          <w:rtl w:val="0"/>
        </w:rPr>
      </w:r>
    </w:p>
    <w:p w:rsidR="00000000" w:rsidDel="00000000" w:rsidP="00000000" w:rsidRDefault="00000000" w:rsidRPr="00000000" w14:paraId="00000033">
      <w:pPr>
        <w:spacing w:after="0" w:line="259" w:lineRule="auto"/>
        <w:ind w:left="2389" w:right="2383" w:firstLine="0"/>
        <w:jc w:val="center"/>
        <w:rPr/>
      </w:pPr>
      <w:r w:rsidDel="00000000" w:rsidR="00000000" w:rsidRPr="00000000">
        <w:rPr>
          <w:rtl w:val="0"/>
        </w:rPr>
      </w:r>
    </w:p>
    <w:p w:rsidR="00000000" w:rsidDel="00000000" w:rsidP="00000000" w:rsidRDefault="00000000" w:rsidRPr="00000000" w14:paraId="00000034">
      <w:pPr>
        <w:spacing w:after="0" w:line="259" w:lineRule="auto"/>
        <w:ind w:left="2389" w:right="2383" w:firstLine="0"/>
        <w:jc w:val="center"/>
        <w:rPr/>
      </w:pPr>
      <w:r w:rsidDel="00000000" w:rsidR="00000000" w:rsidRPr="00000000">
        <w:rPr>
          <w:rtl w:val="0"/>
        </w:rPr>
      </w:r>
    </w:p>
    <w:p w:rsidR="00000000" w:rsidDel="00000000" w:rsidP="00000000" w:rsidRDefault="00000000" w:rsidRPr="00000000" w14:paraId="00000035">
      <w:pPr>
        <w:spacing w:after="0" w:line="259" w:lineRule="auto"/>
        <w:ind w:left="0" w:right="0" w:firstLine="0"/>
        <w:jc w:val="left"/>
        <w:rPr/>
      </w:pPr>
      <w:r w:rsidDel="00000000" w:rsidR="00000000" w:rsidRPr="00000000">
        <w:rPr>
          <w:rtl w:val="0"/>
        </w:rPr>
        <w:t xml:space="preserve">Commonly known as parcels </w:t>
      </w:r>
      <w:hyperlink r:id="rId8">
        <w:r w:rsidDel="00000000" w:rsidR="00000000" w:rsidRPr="00000000">
          <w:rPr>
            <w:color w:val="0563c1"/>
            <w:u w:val="single"/>
            <w:rtl w:val="0"/>
          </w:rPr>
          <w:t xml:space="preserve">30-02-09-400-018.000-017</w:t>
        </w:r>
      </w:hyperlink>
      <w:r w:rsidDel="00000000" w:rsidR="00000000" w:rsidRPr="00000000">
        <w:rPr>
          <w:rtl w:val="0"/>
        </w:rPr>
        <w:t xml:space="preserve">, </w:t>
      </w:r>
      <w:hyperlink r:id="rId9">
        <w:r w:rsidDel="00000000" w:rsidR="00000000" w:rsidRPr="00000000">
          <w:rPr>
            <w:color w:val="0563c1"/>
            <w:u w:val="single"/>
            <w:rtl w:val="0"/>
          </w:rPr>
          <w:t xml:space="preserve">30-02-09-408-009.000-017</w:t>
        </w:r>
      </w:hyperlink>
      <w:r w:rsidDel="00000000" w:rsidR="00000000" w:rsidRPr="00000000">
        <w:rPr>
          <w:rtl w:val="0"/>
        </w:rPr>
        <w:t xml:space="preserve">, and </w:t>
      </w:r>
      <w:hyperlink r:id="rId10">
        <w:r w:rsidDel="00000000" w:rsidR="00000000" w:rsidRPr="00000000">
          <w:rPr>
            <w:color w:val="0563c1"/>
            <w:u w:val="single"/>
            <w:rtl w:val="0"/>
          </w:rPr>
          <w:t xml:space="preserve">30-02-09-403-001.000-017</w:t>
        </w:r>
      </w:hyperlink>
      <w:r w:rsidDel="00000000" w:rsidR="00000000" w:rsidRPr="00000000">
        <w:rPr>
          <w:rtl w:val="0"/>
        </w:rPr>
      </w:r>
    </w:p>
    <w:p w:rsidR="00000000" w:rsidDel="00000000" w:rsidP="00000000" w:rsidRDefault="00000000" w:rsidRPr="00000000" w14:paraId="00000036">
      <w:pPr>
        <w:spacing w:after="0" w:line="259" w:lineRule="auto"/>
        <w:ind w:left="0" w:right="0" w:firstLine="0"/>
        <w:jc w:val="left"/>
        <w:rPr/>
      </w:pPr>
      <w:r w:rsidDel="00000000" w:rsidR="00000000" w:rsidRPr="00000000">
        <w:rPr>
          <w:rtl w:val="0"/>
        </w:rPr>
      </w:r>
    </w:p>
    <w:p w:rsidR="00000000" w:rsidDel="00000000" w:rsidP="00000000" w:rsidRDefault="00000000" w:rsidRPr="00000000" w14:paraId="00000037">
      <w:pPr>
        <w:spacing w:after="0" w:line="259" w:lineRule="auto"/>
        <w:ind w:left="0" w:right="0" w:firstLine="0"/>
        <w:jc w:val="left"/>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288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2" w:hanging="1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2" w:hanging="1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2" w:hanging="1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2" w:hanging="1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2" w:hanging="1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2" w:hanging="1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1"/>
        <w:szCs w:val="21"/>
        <w:lang w:val="en-US"/>
      </w:rPr>
    </w:rPrDefault>
    <w:pPrDefault>
      <w:pPr>
        <w:spacing w:after="5" w:line="248.00000000000006" w:lineRule="auto"/>
        <w:ind w:left="10" w:right="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7" w:firstLine="0"/>
      <w:jc w:val="center"/>
    </w:pPr>
    <w:rPr>
      <w:rFonts w:ascii="Arial" w:cs="Arial" w:eastAsia="Arial" w:hAnsi="Arial"/>
      <w:b w:val="0"/>
      <w:i w:val="0"/>
      <w:smallCaps w:val="0"/>
      <w:strike w:val="0"/>
      <w:color w:val="000000"/>
      <w:sz w:val="21"/>
      <w:szCs w:val="21"/>
      <w:u w:val="singl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48" w:lineRule="auto"/>
      <w:ind w:left="10" w:right="2" w:hanging="10"/>
      <w:jc w:val="both"/>
    </w:pPr>
    <w:rPr>
      <w:rFonts w:ascii="Arial" w:cs="Arial" w:eastAsia="Arial" w:hAnsi="Arial"/>
      <w:color w:val="000000"/>
      <w:sz w:val="21"/>
    </w:rPr>
  </w:style>
  <w:style w:type="paragraph" w:styleId="Heading1">
    <w:name w:val="heading 1"/>
    <w:next w:val="Normal"/>
    <w:link w:val="Heading1Char"/>
    <w:uiPriority w:val="9"/>
    <w:qFormat w:val="1"/>
    <w:pPr>
      <w:keepNext w:val="1"/>
      <w:keepLines w:val="1"/>
      <w:spacing w:after="0"/>
      <w:ind w:right="7"/>
      <w:jc w:val="center"/>
      <w:outlineLvl w:val="0"/>
    </w:pPr>
    <w:rPr>
      <w:rFonts w:ascii="Arial" w:cs="Arial" w:eastAsia="Arial" w:hAnsi="Arial"/>
      <w:color w:val="000000"/>
      <w:sz w:val="2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color w:val="000000"/>
      <w:sz w:val="21"/>
      <w:u w:color="000000" w:val="single"/>
    </w:rPr>
  </w:style>
  <w:style w:type="paragraph" w:styleId="BalloonText">
    <w:name w:val="Balloon Text"/>
    <w:basedOn w:val="Normal"/>
    <w:link w:val="BalloonTextChar"/>
    <w:uiPriority w:val="99"/>
    <w:semiHidden w:val="1"/>
    <w:unhideWhenUsed w:val="1"/>
    <w:rsid w:val="004C183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C1833"/>
    <w:rPr>
      <w:rFonts w:ascii="Segoe UI" w:cs="Segoe UI" w:eastAsia="Arial" w:hAnsi="Segoe UI"/>
      <w:color w:val="000000"/>
      <w:sz w:val="18"/>
      <w:szCs w:val="18"/>
    </w:rPr>
  </w:style>
  <w:style w:type="paragraph" w:styleId="Header">
    <w:name w:val="header"/>
    <w:basedOn w:val="Normal"/>
    <w:link w:val="HeaderChar"/>
    <w:uiPriority w:val="99"/>
    <w:unhideWhenUsed w:val="1"/>
    <w:rsid w:val="00362D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2D18"/>
    <w:rPr>
      <w:rFonts w:ascii="Arial" w:cs="Arial" w:eastAsia="Arial" w:hAnsi="Arial"/>
      <w:color w:val="000000"/>
      <w:sz w:val="21"/>
    </w:rPr>
  </w:style>
  <w:style w:type="paragraph" w:styleId="Footer">
    <w:name w:val="footer"/>
    <w:basedOn w:val="Normal"/>
    <w:link w:val="FooterChar"/>
    <w:uiPriority w:val="99"/>
    <w:unhideWhenUsed w:val="1"/>
    <w:rsid w:val="00362D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2D18"/>
    <w:rPr>
      <w:rFonts w:ascii="Arial" w:cs="Arial" w:eastAsia="Arial" w:hAnsi="Arial"/>
      <w:color w:val="000000"/>
      <w:sz w:val="21"/>
    </w:rPr>
  </w:style>
  <w:style w:type="character" w:styleId="Hyperlink">
    <w:name w:val="Hyperlink"/>
    <w:basedOn w:val="DefaultParagraphFont"/>
    <w:rsid w:val="00B104D8"/>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beacon.schneidercorp.com/Application.aspx?AppID=111&amp;LayerID=1206&amp;PageTypeID=1&amp;PageID=931&amp;KeyValue=30-02-09-403-001.000-017"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acon.schneidercorp.com/Application.aspx?AppID=111&amp;LayerID=1206&amp;PageTypeID=1&amp;PageID=931&amp;KeyValue=30-02-09-408-009.000-017"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eacon.schneidercorp.com/Application.aspx?AppID=111&amp;LayerID=1206&amp;PageTypeID=1&amp;PageID=931&amp;KeyValue=30-02-09-400-018.000-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7MGR9wEY8QFxu9j7ZQUh+b/NA==">AMUW2mXpvTMhI5IvOyxyhnklCqSBrh/OtUxqTFuocAiAnpl8Tniub/KnTgbymCUhyvxORMbTACwgKPuclepGTSuzfuleh08btbrjKJrb+DgeJaoFvrj3hMo=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2022-05-23T21:43:00Z</dcterms:created>
  <dc:creator>Law, Adam 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0x0101002DE6C2EA54944245B37A6F6748C8CC10</vt:lpwstr>
  </property>
</Properties>
</file>